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FA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 w:rsidRPr="00BD295B">
        <w:rPr>
          <w:rFonts w:ascii="RobotoBold" w:hAnsi="RobotoBold"/>
          <w:b/>
          <w:bCs/>
          <w:color w:val="333333"/>
          <w:sz w:val="21"/>
          <w:szCs w:val="21"/>
        </w:rPr>
        <w:t>НПА</w:t>
      </w:r>
      <w:hyperlink r:id="rId4" w:anchor="7D20K3" w:history="1">
        <w:r>
          <w:rPr>
            <w:rFonts w:ascii="RobotoRegular" w:hAnsi="RobotoRegular"/>
            <w:color w:val="8AB446"/>
            <w:sz w:val="21"/>
            <w:szCs w:val="21"/>
          </w:rPr>
          <w:br/>
        </w:r>
      </w:hyperlink>
      <w:r>
        <w:rPr>
          <w:rFonts w:ascii="RobotoRegular" w:hAnsi="RobotoRegular"/>
          <w:color w:val="333333"/>
          <w:sz w:val="21"/>
          <w:szCs w:val="21"/>
        </w:rPr>
        <w:t>Социальный кодекс Белгородской области от 28 декабря 2004 года N 165 статья 53.</w:t>
      </w:r>
    </w:p>
    <w:p w:rsidR="00C836FA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C836FA" w:rsidRPr="00BD295B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BD295B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Гражданин Российской Федерации, постоянно зарегистрированный по месту жительства на территории Алексеевского муниципального округа и получившие удостоверение «ветеран боевых действий».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Pr="00BD295B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BD295B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Компенсация 50% коммунальных услуг (газ, свет, холодная вода, горячая вода, канализация,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электроэнергя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ОДН, отопление), в пределах нормативов потребления. Компенсация 50% содержания и найма жилья, капитального ремонта, в пределах регионального стандарта нормативной площади жилого помещения на всю семью.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Pr="00BD295B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BD295B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C836FA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С момента выдачи удостоверения и бессрочно.</w:t>
      </w:r>
    </w:p>
    <w:p w:rsidR="00C836FA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C836FA" w:rsidRPr="00BD295B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BD295B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о назначении компенсации (бланк можно получит в отделе ЕДК);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паспорта (1 стр. и прописка);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льготного документа (удостоверения «ветеран боевых действий»);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- сведения о составе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семьи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где прописываются все зарегистрированные в адресе (для заполнения при себе иметь копии паспортов, СНИЛС,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свид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. о рождении несовершеннолетних, свидетельство о регистрации форма №8, свидетельство о браке)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копии квитанций вместе с чеками оплаты за жилищно-коммунальные услуги;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банковского счета для перечисления ЕДК.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Pr="00BD295B" w:rsidRDefault="00C836FA" w:rsidP="00BD29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BD295B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</w:t>
      </w:r>
    </w:p>
    <w:bookmarkEnd w:id="0"/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Алексеевка, пл. Победы, д. 29, кабинет № 2 (т. 8(47-234)3-24-77).</w:t>
      </w:r>
    </w:p>
    <w:p w:rsidR="004D4976" w:rsidRDefault="004D4976"/>
    <w:sectPr w:rsidR="004D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E"/>
    <w:rsid w:val="002A5EC4"/>
    <w:rsid w:val="004D4976"/>
    <w:rsid w:val="005C7172"/>
    <w:rsid w:val="007B170E"/>
    <w:rsid w:val="00BD295B"/>
    <w:rsid w:val="00C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C913-DD52-4844-9AE1-168ED2E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2024-11-14T15:06:00Z</dcterms:created>
  <dcterms:modified xsi:type="dcterms:W3CDTF">2024-11-14T15:06:00Z</dcterms:modified>
</cp:coreProperties>
</file>